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3E8" w:rsidRPr="004D46AB" w:rsidRDefault="00C873E8" w:rsidP="00C873E8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  <w:sz w:val="24"/>
          <w:szCs w:val="24"/>
        </w:rPr>
      </w:pPr>
      <w:r w:rsidRPr="004D46AB">
        <w:rPr>
          <w:rFonts w:ascii="Arial Narrow" w:hAnsi="Arial Narrow" w:cstheme="minorHAnsi"/>
          <w:b/>
          <w:sz w:val="24"/>
          <w:szCs w:val="24"/>
        </w:rPr>
        <w:t>Najważniejsze zmiany wprowadzone do dokumentu obejmują:</w:t>
      </w:r>
    </w:p>
    <w:p w:rsidR="004D46AB" w:rsidRPr="004D46AB" w:rsidRDefault="004D46AB" w:rsidP="00C873E8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  <w:sz w:val="24"/>
          <w:szCs w:val="24"/>
        </w:rPr>
      </w:pPr>
    </w:p>
    <w:p w:rsidR="004D46AB" w:rsidRPr="004D46AB" w:rsidRDefault="00C873E8" w:rsidP="00C873E8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  <w:bCs/>
          <w:sz w:val="24"/>
          <w:szCs w:val="24"/>
        </w:rPr>
      </w:pPr>
      <w:r w:rsidRPr="004D46AB">
        <w:rPr>
          <w:rFonts w:ascii="Arial Narrow" w:hAnsi="Arial Narrow" w:cstheme="minorHAnsi"/>
          <w:b/>
          <w:sz w:val="24"/>
          <w:szCs w:val="24"/>
        </w:rPr>
        <w:t xml:space="preserve">I. </w:t>
      </w:r>
      <w:r w:rsidR="004D46AB" w:rsidRPr="004D46AB">
        <w:rPr>
          <w:rFonts w:ascii="Arial Narrow" w:hAnsi="Arial Narrow" w:cstheme="minorHAnsi"/>
          <w:b/>
          <w:bCs/>
          <w:sz w:val="24"/>
          <w:szCs w:val="24"/>
        </w:rPr>
        <w:t>Ogólny opis PO oraz głównych warunków realizacji</w:t>
      </w:r>
    </w:p>
    <w:p w:rsidR="004D46AB" w:rsidRPr="004D46AB" w:rsidRDefault="004D46AB" w:rsidP="004D46AB">
      <w:pPr>
        <w:pStyle w:val="Akapitzlist"/>
        <w:numPr>
          <w:ilvl w:val="0"/>
          <w:numId w:val="41"/>
        </w:num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4D46AB">
        <w:rPr>
          <w:rFonts w:cstheme="minorHAnsi"/>
          <w:sz w:val="24"/>
          <w:szCs w:val="24"/>
        </w:rPr>
        <w:t>Zaktualizowano informację o obecnie obowiązującej, siódmej wersji Programu</w:t>
      </w:r>
    </w:p>
    <w:p w:rsidR="004D46AB" w:rsidRPr="004D46AB" w:rsidRDefault="004D46AB" w:rsidP="004D46AB">
      <w:pPr>
        <w:pStyle w:val="Akapitzlist"/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4D46AB">
        <w:rPr>
          <w:rFonts w:cstheme="minorHAnsi"/>
          <w:sz w:val="24"/>
          <w:szCs w:val="24"/>
        </w:rPr>
        <w:t>Operacyjnego Wiedza Edukacja Rozwój 2014-2020.</w:t>
      </w:r>
    </w:p>
    <w:p w:rsidR="004D46AB" w:rsidRPr="004D46AB" w:rsidRDefault="004D46AB" w:rsidP="004D46AB">
      <w:pPr>
        <w:pStyle w:val="Akapitzlist"/>
        <w:numPr>
          <w:ilvl w:val="0"/>
          <w:numId w:val="41"/>
        </w:num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4D46AB">
        <w:rPr>
          <w:rFonts w:cstheme="minorHAnsi"/>
          <w:sz w:val="24"/>
          <w:szCs w:val="24"/>
        </w:rPr>
        <w:t>Dodano opis komplementarności działań na rzecz kadr medycznych wdrażanych</w:t>
      </w:r>
    </w:p>
    <w:p w:rsidR="004D46AB" w:rsidRPr="004D46AB" w:rsidRDefault="004D46AB" w:rsidP="004D46AB">
      <w:pPr>
        <w:pStyle w:val="Akapitzlist"/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4D46AB">
        <w:rPr>
          <w:rFonts w:cstheme="minorHAnsi"/>
          <w:sz w:val="24"/>
          <w:szCs w:val="24"/>
        </w:rPr>
        <w:t>w ramach osi priorytetowej VII PO WER z działaniami podejmowanymi w ramach</w:t>
      </w:r>
    </w:p>
    <w:p w:rsidR="004D46AB" w:rsidRPr="004D46AB" w:rsidRDefault="004D46AB" w:rsidP="004D46AB">
      <w:pPr>
        <w:pStyle w:val="Akapitzlist"/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4D46AB">
        <w:rPr>
          <w:rFonts w:cstheme="minorHAnsi"/>
          <w:sz w:val="24"/>
          <w:szCs w:val="24"/>
        </w:rPr>
        <w:t>celu tematycznego 13 ze środków REACT-EU w ramach Programu Operacyjnego</w:t>
      </w:r>
    </w:p>
    <w:p w:rsidR="004D46AB" w:rsidRPr="004D46AB" w:rsidRDefault="004D46AB" w:rsidP="004D46AB">
      <w:pPr>
        <w:pStyle w:val="Akapitzlist"/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4D46AB">
        <w:rPr>
          <w:rFonts w:cstheme="minorHAnsi"/>
          <w:sz w:val="24"/>
          <w:szCs w:val="24"/>
        </w:rPr>
        <w:t>Infrastruktura i Środowisko oraz w ramach Regionalnych Programów Operacyjnych.</w:t>
      </w:r>
    </w:p>
    <w:p w:rsidR="004D46AB" w:rsidRPr="004D46AB" w:rsidRDefault="004D46AB" w:rsidP="00C873E8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  <w:sz w:val="24"/>
          <w:szCs w:val="24"/>
        </w:rPr>
      </w:pPr>
    </w:p>
    <w:p w:rsidR="00C873E8" w:rsidRPr="004D46AB" w:rsidRDefault="004D46AB" w:rsidP="00C873E8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  <w:sz w:val="24"/>
          <w:szCs w:val="24"/>
        </w:rPr>
      </w:pPr>
      <w:r w:rsidRPr="004D46AB">
        <w:rPr>
          <w:rFonts w:ascii="Arial Narrow" w:hAnsi="Arial Narrow" w:cstheme="minorHAnsi"/>
          <w:b/>
          <w:sz w:val="24"/>
          <w:szCs w:val="24"/>
        </w:rPr>
        <w:t xml:space="preserve">II. </w:t>
      </w:r>
      <w:r w:rsidR="00C873E8" w:rsidRPr="004D46AB">
        <w:rPr>
          <w:rFonts w:ascii="Arial Narrow" w:hAnsi="Arial Narrow" w:cstheme="minorHAnsi"/>
          <w:b/>
          <w:sz w:val="24"/>
          <w:szCs w:val="24"/>
        </w:rPr>
        <w:t>Opis poszczególnych osi priorytetowych PO oraz poszczególnych</w:t>
      </w:r>
    </w:p>
    <w:p w:rsidR="00C873E8" w:rsidRPr="004D46AB" w:rsidRDefault="00C873E8" w:rsidP="00C873E8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  <w:sz w:val="24"/>
          <w:szCs w:val="24"/>
        </w:rPr>
      </w:pPr>
      <w:r w:rsidRPr="004D46AB">
        <w:rPr>
          <w:rFonts w:ascii="Arial Narrow" w:hAnsi="Arial Narrow" w:cstheme="minorHAnsi"/>
          <w:b/>
          <w:sz w:val="24"/>
          <w:szCs w:val="24"/>
        </w:rPr>
        <w:t>działań/poddziałań:</w:t>
      </w:r>
    </w:p>
    <w:p w:rsidR="001C436C" w:rsidRDefault="001C436C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4D46AB" w:rsidRPr="004D46AB" w:rsidRDefault="00C873E8" w:rsidP="004D46AB">
      <w:pPr>
        <w:pStyle w:val="Akapitzlist"/>
        <w:numPr>
          <w:ilvl w:val="0"/>
          <w:numId w:val="39"/>
        </w:num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1C436C">
        <w:rPr>
          <w:rFonts w:cstheme="minorHAnsi"/>
          <w:sz w:val="24"/>
          <w:szCs w:val="24"/>
        </w:rPr>
        <w:t xml:space="preserve">Działanie 2.8 – </w:t>
      </w:r>
      <w:r w:rsidR="004D46AB" w:rsidRPr="004D46AB">
        <w:rPr>
          <w:rFonts w:cstheme="minorHAnsi"/>
          <w:sz w:val="24"/>
          <w:szCs w:val="24"/>
        </w:rPr>
        <w:t>w ramach typu operacji nr 6, dotyczącej przygotowania władz samorządowych oraz</w:t>
      </w:r>
      <w:r w:rsidR="004D46AB">
        <w:rPr>
          <w:rFonts w:cstheme="minorHAnsi"/>
          <w:sz w:val="24"/>
          <w:szCs w:val="24"/>
        </w:rPr>
        <w:t xml:space="preserve"> </w:t>
      </w:r>
      <w:r w:rsidR="004D46AB" w:rsidRPr="004D46AB">
        <w:rPr>
          <w:rFonts w:cstheme="minorHAnsi"/>
          <w:sz w:val="24"/>
          <w:szCs w:val="24"/>
        </w:rPr>
        <w:t xml:space="preserve">kadr instytucji pomocy i integracji społecznej do wdrażania planu </w:t>
      </w:r>
      <w:proofErr w:type="spellStart"/>
      <w:r w:rsidR="004D46AB" w:rsidRPr="004D46AB">
        <w:rPr>
          <w:rFonts w:cstheme="minorHAnsi"/>
          <w:sz w:val="24"/>
          <w:szCs w:val="24"/>
        </w:rPr>
        <w:t>deinstytucjonalizacji</w:t>
      </w:r>
      <w:proofErr w:type="spellEnd"/>
    </w:p>
    <w:p w:rsidR="00C873E8" w:rsidRDefault="004D46AB" w:rsidP="004D46AB">
      <w:pPr>
        <w:pStyle w:val="Akapitzlist"/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4D46AB">
        <w:rPr>
          <w:rFonts w:cstheme="minorHAnsi"/>
          <w:sz w:val="24"/>
          <w:szCs w:val="24"/>
        </w:rPr>
        <w:t>usług społecznych, zwiększono limit wydatków na środki trwałe i cross-</w:t>
      </w:r>
      <w:proofErr w:type="spellStart"/>
      <w:r w:rsidRPr="004D46AB">
        <w:rPr>
          <w:rFonts w:cstheme="minorHAnsi"/>
          <w:sz w:val="24"/>
          <w:szCs w:val="24"/>
        </w:rPr>
        <w:t>financing</w:t>
      </w:r>
      <w:proofErr w:type="spellEnd"/>
      <w:r w:rsidRPr="004D46AB">
        <w:rPr>
          <w:rFonts w:cstheme="minorHAnsi"/>
          <w:sz w:val="24"/>
          <w:szCs w:val="24"/>
        </w:rPr>
        <w:t xml:space="preserve"> do</w:t>
      </w:r>
      <w:r>
        <w:rPr>
          <w:rFonts w:cstheme="minorHAnsi"/>
          <w:sz w:val="24"/>
          <w:szCs w:val="24"/>
        </w:rPr>
        <w:t xml:space="preserve"> </w:t>
      </w:r>
      <w:r w:rsidRPr="004D46AB">
        <w:rPr>
          <w:rFonts w:cstheme="minorHAnsi"/>
          <w:sz w:val="24"/>
          <w:szCs w:val="24"/>
        </w:rPr>
        <w:t>poziomu 40% wyd</w:t>
      </w:r>
      <w:r>
        <w:rPr>
          <w:rFonts w:cstheme="minorHAnsi"/>
          <w:sz w:val="24"/>
          <w:szCs w:val="24"/>
        </w:rPr>
        <w:t xml:space="preserve">atków kwalifikowalnych projektu, </w:t>
      </w:r>
      <w:r w:rsidRPr="004D46AB">
        <w:rPr>
          <w:rFonts w:cstheme="minorHAnsi"/>
          <w:sz w:val="24"/>
          <w:szCs w:val="24"/>
        </w:rPr>
        <w:t>dokonano korekty zapisu dotyczącego wkładu własnego dla typu operacji nr 6.</w:t>
      </w:r>
    </w:p>
    <w:p w:rsidR="004D46AB" w:rsidRDefault="004D46AB" w:rsidP="004D46AB">
      <w:pPr>
        <w:pStyle w:val="Akapitzlist"/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:rsidR="001C436C" w:rsidRPr="004D46AB" w:rsidRDefault="004D46AB" w:rsidP="004D46AB">
      <w:pPr>
        <w:pStyle w:val="Akapitzlist"/>
        <w:numPr>
          <w:ilvl w:val="0"/>
          <w:numId w:val="39"/>
        </w:num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4D46AB">
        <w:rPr>
          <w:rFonts w:cstheme="minorHAnsi"/>
          <w:sz w:val="24"/>
          <w:szCs w:val="24"/>
        </w:rPr>
        <w:t>Dodano VII i VIII Oś Priorytetową, związaną z instrumentem REACT-EU:</w:t>
      </w:r>
      <w:r>
        <w:rPr>
          <w:rFonts w:cstheme="minorHAnsi"/>
          <w:sz w:val="24"/>
          <w:szCs w:val="24"/>
        </w:rPr>
        <w:t xml:space="preserve"> </w:t>
      </w:r>
      <w:r w:rsidRPr="004D46AB">
        <w:rPr>
          <w:rFonts w:cstheme="minorHAnsi"/>
          <w:sz w:val="24"/>
          <w:szCs w:val="24"/>
        </w:rPr>
        <w:t xml:space="preserve">VII </w:t>
      </w:r>
      <w:r w:rsidRPr="004D46AB">
        <w:rPr>
          <w:rFonts w:cstheme="minorHAnsi"/>
          <w:i/>
          <w:iCs/>
          <w:sz w:val="24"/>
          <w:szCs w:val="24"/>
        </w:rPr>
        <w:t xml:space="preserve">Wsparcie REACT-EU dla obszaru zdrowia </w:t>
      </w:r>
      <w:r w:rsidRPr="004D46AB">
        <w:rPr>
          <w:rFonts w:cstheme="minorHAnsi"/>
          <w:sz w:val="24"/>
          <w:szCs w:val="24"/>
        </w:rPr>
        <w:t xml:space="preserve">oraz VIII </w:t>
      </w:r>
      <w:r w:rsidRPr="004D46AB">
        <w:rPr>
          <w:rFonts w:cstheme="minorHAnsi"/>
          <w:i/>
          <w:iCs/>
          <w:sz w:val="24"/>
          <w:szCs w:val="24"/>
        </w:rPr>
        <w:t>Pomoc techniczna REACTEU.</w:t>
      </w:r>
    </w:p>
    <w:p w:rsidR="004D46AB" w:rsidRPr="004D46AB" w:rsidRDefault="004D46AB" w:rsidP="004D46AB">
      <w:pPr>
        <w:pStyle w:val="Akapitzlist"/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:rsidR="004D46AB" w:rsidRDefault="004D46AB" w:rsidP="003A392A">
      <w:pPr>
        <w:pStyle w:val="Akapitzlist"/>
        <w:numPr>
          <w:ilvl w:val="0"/>
          <w:numId w:val="39"/>
        </w:num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4D46AB">
        <w:rPr>
          <w:rFonts w:cstheme="minorHAnsi"/>
          <w:sz w:val="24"/>
          <w:szCs w:val="24"/>
        </w:rPr>
        <w:t>Zastąpiono Ministerstwo Rozwoju, Pracy i Technologii wskazane jako Instytucja</w:t>
      </w:r>
      <w:r>
        <w:rPr>
          <w:rFonts w:cstheme="minorHAnsi"/>
          <w:sz w:val="24"/>
          <w:szCs w:val="24"/>
        </w:rPr>
        <w:t xml:space="preserve"> </w:t>
      </w:r>
      <w:r w:rsidRPr="004D46AB">
        <w:rPr>
          <w:rFonts w:cstheme="minorHAnsi"/>
          <w:sz w:val="24"/>
          <w:szCs w:val="24"/>
        </w:rPr>
        <w:t>Pośrednicząca (pkt 8) oraz instytucja odpowiedzialna za nabór i ocenę wniosków</w:t>
      </w:r>
      <w:r>
        <w:rPr>
          <w:rFonts w:cstheme="minorHAnsi"/>
          <w:sz w:val="24"/>
          <w:szCs w:val="24"/>
        </w:rPr>
        <w:t xml:space="preserve"> </w:t>
      </w:r>
      <w:r w:rsidRPr="004D46AB">
        <w:rPr>
          <w:rFonts w:cstheme="minorHAnsi"/>
          <w:sz w:val="24"/>
          <w:szCs w:val="24"/>
        </w:rPr>
        <w:t>oraz przyjmowanie protestów (pkt 13) Ministerstwem Rodziny i Polityki Społecznej,</w:t>
      </w:r>
      <w:r>
        <w:rPr>
          <w:rFonts w:cstheme="minorHAnsi"/>
          <w:sz w:val="24"/>
          <w:szCs w:val="24"/>
        </w:rPr>
        <w:t xml:space="preserve"> </w:t>
      </w:r>
      <w:r w:rsidRPr="004D46AB">
        <w:rPr>
          <w:rFonts w:cstheme="minorHAnsi"/>
          <w:sz w:val="24"/>
          <w:szCs w:val="24"/>
        </w:rPr>
        <w:t>w przypadku Działań: 2.1, 2.4, 2.5, 2.6, 2.7, 2.8, 2.9, 2.20.</w:t>
      </w:r>
    </w:p>
    <w:p w:rsidR="003A392A" w:rsidRPr="003A392A" w:rsidRDefault="003A392A" w:rsidP="003A392A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  <w:bookmarkStart w:id="0" w:name="_GoBack"/>
      <w:bookmarkEnd w:id="0"/>
    </w:p>
    <w:p w:rsidR="004D46AB" w:rsidRDefault="004D46AB" w:rsidP="004D46A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  <w:sz w:val="24"/>
          <w:szCs w:val="24"/>
        </w:rPr>
      </w:pPr>
      <w:r w:rsidRPr="004D46AB">
        <w:rPr>
          <w:rFonts w:ascii="Arial Narrow" w:hAnsi="Arial Narrow" w:cstheme="minorHAnsi"/>
          <w:b/>
          <w:sz w:val="24"/>
          <w:szCs w:val="24"/>
        </w:rPr>
        <w:t>II</w:t>
      </w:r>
      <w:r>
        <w:rPr>
          <w:rFonts w:ascii="Arial Narrow" w:hAnsi="Arial Narrow" w:cstheme="minorHAnsi"/>
          <w:b/>
          <w:sz w:val="24"/>
          <w:szCs w:val="24"/>
        </w:rPr>
        <w:t>I</w:t>
      </w:r>
      <w:r w:rsidRPr="004D46AB">
        <w:rPr>
          <w:rFonts w:ascii="Arial Narrow" w:hAnsi="Arial Narrow" w:cstheme="minorHAnsi"/>
          <w:b/>
          <w:sz w:val="24"/>
          <w:szCs w:val="24"/>
        </w:rPr>
        <w:t xml:space="preserve">. </w:t>
      </w:r>
      <w:r>
        <w:rPr>
          <w:rFonts w:ascii="Arial Narrow" w:hAnsi="Arial Narrow" w:cstheme="minorHAnsi"/>
          <w:b/>
          <w:sz w:val="24"/>
          <w:szCs w:val="24"/>
        </w:rPr>
        <w:t>Zmiany finansowe</w:t>
      </w:r>
      <w:r w:rsidRPr="004D46AB">
        <w:rPr>
          <w:rFonts w:ascii="Arial Narrow" w:hAnsi="Arial Narrow" w:cstheme="minorHAnsi"/>
          <w:b/>
          <w:sz w:val="24"/>
          <w:szCs w:val="24"/>
        </w:rPr>
        <w:t>:</w:t>
      </w:r>
    </w:p>
    <w:p w:rsidR="004D46AB" w:rsidRPr="004D46AB" w:rsidRDefault="004D46AB" w:rsidP="004D46A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  <w:sz w:val="24"/>
          <w:szCs w:val="24"/>
        </w:rPr>
      </w:pPr>
    </w:p>
    <w:p w:rsidR="004D46AB" w:rsidRDefault="004D46AB" w:rsidP="004D46AB">
      <w:pPr>
        <w:pStyle w:val="Akapitzlist"/>
        <w:numPr>
          <w:ilvl w:val="0"/>
          <w:numId w:val="42"/>
        </w:numPr>
        <w:rPr>
          <w:rFonts w:cstheme="minorHAnsi"/>
          <w:sz w:val="24"/>
          <w:szCs w:val="24"/>
        </w:rPr>
      </w:pPr>
      <w:r w:rsidRPr="004D46AB">
        <w:rPr>
          <w:rFonts w:cstheme="minorHAnsi"/>
          <w:sz w:val="24"/>
          <w:szCs w:val="24"/>
        </w:rPr>
        <w:t>W ramach Osi II i IV PO WER dokonano realokacji środków. Środki zmniejszono</w:t>
      </w:r>
      <w:r>
        <w:rPr>
          <w:rFonts w:cstheme="minorHAnsi"/>
          <w:sz w:val="24"/>
          <w:szCs w:val="24"/>
        </w:rPr>
        <w:t xml:space="preserve"> </w:t>
      </w:r>
      <w:r w:rsidRPr="004D46AB">
        <w:rPr>
          <w:rFonts w:cstheme="minorHAnsi"/>
          <w:sz w:val="24"/>
          <w:szCs w:val="24"/>
        </w:rPr>
        <w:t>w ramach Działań: 2.12 i 2.19, a zwiększono w ramach Działań: 2.21 i 4.3.</w:t>
      </w:r>
      <w:r>
        <w:rPr>
          <w:rFonts w:cstheme="minorHAnsi"/>
          <w:sz w:val="24"/>
          <w:szCs w:val="24"/>
        </w:rPr>
        <w:t xml:space="preserve"> </w:t>
      </w:r>
      <w:r w:rsidRPr="004D46AB">
        <w:rPr>
          <w:rFonts w:cstheme="minorHAnsi"/>
          <w:sz w:val="24"/>
          <w:szCs w:val="24"/>
        </w:rPr>
        <w:t>Realokacje wynikają ze zmian w Programie podyktowanych koniecznością</w:t>
      </w:r>
      <w:r>
        <w:rPr>
          <w:rFonts w:cstheme="minorHAnsi"/>
          <w:sz w:val="24"/>
          <w:szCs w:val="24"/>
        </w:rPr>
        <w:t xml:space="preserve"> </w:t>
      </w:r>
      <w:r w:rsidRPr="004D46AB">
        <w:rPr>
          <w:rFonts w:cstheme="minorHAnsi"/>
          <w:sz w:val="24"/>
          <w:szCs w:val="24"/>
        </w:rPr>
        <w:t>zabezpieczenia środków dla bieżących potrzeb wynikających m.in. z negatywnych</w:t>
      </w:r>
      <w:r>
        <w:rPr>
          <w:rFonts w:cstheme="minorHAnsi"/>
          <w:sz w:val="24"/>
          <w:szCs w:val="24"/>
        </w:rPr>
        <w:t xml:space="preserve"> </w:t>
      </w:r>
      <w:r w:rsidRPr="004D46AB">
        <w:rPr>
          <w:rFonts w:cstheme="minorHAnsi"/>
          <w:sz w:val="24"/>
          <w:szCs w:val="24"/>
        </w:rPr>
        <w:t>skutków pandemii COVID-19.</w:t>
      </w:r>
    </w:p>
    <w:p w:rsidR="004D46AB" w:rsidRDefault="004D46AB" w:rsidP="004D46AB">
      <w:pPr>
        <w:pStyle w:val="Akapitzlist"/>
        <w:rPr>
          <w:rFonts w:cstheme="minorHAnsi"/>
          <w:sz w:val="24"/>
          <w:szCs w:val="24"/>
        </w:rPr>
      </w:pPr>
    </w:p>
    <w:p w:rsidR="004D46AB" w:rsidRPr="004D46AB" w:rsidRDefault="004D46AB" w:rsidP="004D46AB">
      <w:pPr>
        <w:pStyle w:val="Akapitzlist"/>
        <w:numPr>
          <w:ilvl w:val="0"/>
          <w:numId w:val="42"/>
        </w:numPr>
        <w:rPr>
          <w:rFonts w:cstheme="minorHAnsi"/>
          <w:sz w:val="24"/>
          <w:szCs w:val="24"/>
        </w:rPr>
      </w:pPr>
      <w:r w:rsidRPr="004D46AB">
        <w:rPr>
          <w:rFonts w:cstheme="minorHAnsi"/>
          <w:sz w:val="24"/>
          <w:szCs w:val="24"/>
        </w:rPr>
        <w:t>W Indykatywnym planie finansowym PO WER (EUR) wprowadzono zmiany</w:t>
      </w:r>
      <w:r>
        <w:rPr>
          <w:rFonts w:cstheme="minorHAnsi"/>
          <w:sz w:val="24"/>
          <w:szCs w:val="24"/>
        </w:rPr>
        <w:t xml:space="preserve"> </w:t>
      </w:r>
      <w:r w:rsidRPr="004D46AB">
        <w:rPr>
          <w:rFonts w:cstheme="minorHAnsi"/>
          <w:sz w:val="24"/>
          <w:szCs w:val="24"/>
        </w:rPr>
        <w:t>wynikające ze zmian opisanych powyżej.</w:t>
      </w:r>
    </w:p>
    <w:p w:rsidR="001C436C" w:rsidRDefault="001C436C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1C436C" w:rsidRDefault="00C873E8" w:rsidP="003A392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C436C">
        <w:rPr>
          <w:rFonts w:cstheme="minorHAnsi"/>
          <w:b/>
          <w:sz w:val="24"/>
          <w:szCs w:val="24"/>
        </w:rPr>
        <w:t>I</w:t>
      </w:r>
      <w:r w:rsidR="003A392A">
        <w:rPr>
          <w:rFonts w:cstheme="minorHAnsi"/>
          <w:b/>
          <w:sz w:val="24"/>
          <w:szCs w:val="24"/>
        </w:rPr>
        <w:t>V</w:t>
      </w:r>
      <w:r w:rsidRPr="001C436C">
        <w:rPr>
          <w:rFonts w:cstheme="minorHAnsi"/>
          <w:b/>
          <w:sz w:val="24"/>
          <w:szCs w:val="24"/>
        </w:rPr>
        <w:t xml:space="preserve">. Załącznik </w:t>
      </w:r>
      <w:r w:rsidR="003A392A">
        <w:rPr>
          <w:rFonts w:cstheme="minorHAnsi"/>
          <w:b/>
          <w:sz w:val="24"/>
          <w:szCs w:val="24"/>
        </w:rPr>
        <w:t>1</w:t>
      </w:r>
      <w:r w:rsidRPr="00B5203F">
        <w:rPr>
          <w:rFonts w:cstheme="minorHAnsi"/>
          <w:sz w:val="24"/>
          <w:szCs w:val="24"/>
        </w:rPr>
        <w:t xml:space="preserve"> – </w:t>
      </w:r>
      <w:r w:rsidR="003A392A" w:rsidRPr="003A392A">
        <w:rPr>
          <w:rFonts w:cstheme="minorHAnsi"/>
          <w:sz w:val="24"/>
          <w:szCs w:val="24"/>
        </w:rPr>
        <w:t>wprowadzono zapisy dotyczące nowego Działania 7.1.</w:t>
      </w:r>
    </w:p>
    <w:p w:rsidR="003A392A" w:rsidRDefault="003A392A" w:rsidP="003A392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1C436C" w:rsidRDefault="003A392A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V</w:t>
      </w:r>
      <w:r w:rsidR="00C873E8" w:rsidRPr="001C436C">
        <w:rPr>
          <w:rFonts w:cstheme="minorHAnsi"/>
          <w:b/>
          <w:sz w:val="24"/>
          <w:szCs w:val="24"/>
        </w:rPr>
        <w:t xml:space="preserve">. Załącznik </w:t>
      </w:r>
      <w:r>
        <w:rPr>
          <w:rFonts w:cstheme="minorHAnsi"/>
          <w:b/>
          <w:sz w:val="24"/>
          <w:szCs w:val="24"/>
        </w:rPr>
        <w:t>2a</w:t>
      </w:r>
      <w:r w:rsidR="00C873E8" w:rsidRPr="00B5203F">
        <w:rPr>
          <w:rFonts w:cstheme="minorHAnsi"/>
          <w:sz w:val="24"/>
          <w:szCs w:val="24"/>
        </w:rPr>
        <w:t xml:space="preserve"> – </w:t>
      </w:r>
      <w:r w:rsidRPr="003A392A">
        <w:rPr>
          <w:rFonts w:cstheme="minorHAnsi"/>
          <w:sz w:val="24"/>
          <w:szCs w:val="24"/>
        </w:rPr>
        <w:t>dodano wskaźniki dla nowych Osi VII i VIII.</w:t>
      </w:r>
    </w:p>
    <w:p w:rsidR="003A392A" w:rsidRDefault="003A392A" w:rsidP="00C873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A392A" w:rsidRDefault="003A392A" w:rsidP="003A392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VI</w:t>
      </w:r>
      <w:r w:rsidR="00C873E8" w:rsidRPr="001C436C">
        <w:rPr>
          <w:rFonts w:cstheme="minorHAnsi"/>
          <w:b/>
          <w:sz w:val="24"/>
          <w:szCs w:val="24"/>
        </w:rPr>
        <w:t xml:space="preserve">. Załącznik </w:t>
      </w:r>
      <w:r>
        <w:rPr>
          <w:rFonts w:cstheme="minorHAnsi"/>
          <w:b/>
          <w:sz w:val="24"/>
          <w:szCs w:val="24"/>
        </w:rPr>
        <w:t>2b</w:t>
      </w:r>
      <w:r>
        <w:rPr>
          <w:rFonts w:cstheme="minorHAnsi"/>
          <w:sz w:val="24"/>
          <w:szCs w:val="24"/>
        </w:rPr>
        <w:t>:</w:t>
      </w:r>
    </w:p>
    <w:p w:rsidR="003A392A" w:rsidRDefault="003A392A" w:rsidP="003A392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A392A" w:rsidRDefault="003A392A" w:rsidP="003A392A">
      <w:pPr>
        <w:pStyle w:val="Akapitzlist"/>
        <w:numPr>
          <w:ilvl w:val="0"/>
          <w:numId w:val="43"/>
        </w:num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3A392A">
        <w:rPr>
          <w:rFonts w:cstheme="minorHAnsi"/>
          <w:sz w:val="24"/>
          <w:szCs w:val="24"/>
        </w:rPr>
        <w:t>Działanie 2.19 – dodano sposób i źródło pomiaru wskaźników dotyczących</w:t>
      </w:r>
      <w:r>
        <w:rPr>
          <w:rFonts w:cstheme="minorHAnsi"/>
          <w:sz w:val="24"/>
          <w:szCs w:val="24"/>
        </w:rPr>
        <w:t xml:space="preserve"> </w:t>
      </w:r>
      <w:r w:rsidRPr="003A392A">
        <w:rPr>
          <w:rFonts w:cstheme="minorHAnsi"/>
          <w:sz w:val="24"/>
          <w:szCs w:val="24"/>
        </w:rPr>
        <w:t>wsparcia szkoleniowego z zakresu dostępności przestrzeni i budynków dla osób z</w:t>
      </w:r>
      <w:r>
        <w:rPr>
          <w:rFonts w:cstheme="minorHAnsi"/>
          <w:sz w:val="24"/>
          <w:szCs w:val="24"/>
        </w:rPr>
        <w:t xml:space="preserve"> </w:t>
      </w:r>
      <w:r w:rsidRPr="003A392A">
        <w:rPr>
          <w:rFonts w:cstheme="minorHAnsi"/>
          <w:sz w:val="24"/>
          <w:szCs w:val="24"/>
        </w:rPr>
        <w:t>niepełnosprawnościami, w tym projektowania uniwersalnego;</w:t>
      </w:r>
    </w:p>
    <w:p w:rsidR="003A392A" w:rsidRDefault="003A392A" w:rsidP="003A392A">
      <w:pPr>
        <w:pStyle w:val="Akapitzlist"/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:rsidR="001C436C" w:rsidRDefault="003A392A" w:rsidP="003A392A">
      <w:pPr>
        <w:pStyle w:val="Akapitzlist"/>
        <w:numPr>
          <w:ilvl w:val="0"/>
          <w:numId w:val="43"/>
        </w:num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3A392A">
        <w:rPr>
          <w:rFonts w:cstheme="minorHAnsi"/>
          <w:sz w:val="24"/>
          <w:szCs w:val="24"/>
        </w:rPr>
        <w:t>dodano nową zakładkę z definicjami wskaźników produktu i rezultatu dla osi VII PO</w:t>
      </w:r>
      <w:r>
        <w:rPr>
          <w:rFonts w:cstheme="minorHAnsi"/>
          <w:sz w:val="24"/>
          <w:szCs w:val="24"/>
        </w:rPr>
        <w:t xml:space="preserve"> </w:t>
      </w:r>
      <w:r w:rsidRPr="003A392A">
        <w:rPr>
          <w:rFonts w:cstheme="minorHAnsi"/>
          <w:sz w:val="24"/>
          <w:szCs w:val="24"/>
        </w:rPr>
        <w:t>WER.</w:t>
      </w:r>
    </w:p>
    <w:p w:rsidR="003A392A" w:rsidRPr="003A392A" w:rsidRDefault="003A392A" w:rsidP="003A392A">
      <w:pPr>
        <w:pStyle w:val="Akapitzlist"/>
        <w:rPr>
          <w:rFonts w:cstheme="minorHAnsi"/>
          <w:sz w:val="24"/>
          <w:szCs w:val="24"/>
        </w:rPr>
      </w:pPr>
    </w:p>
    <w:p w:rsidR="003A392A" w:rsidRPr="003A392A" w:rsidRDefault="003A392A" w:rsidP="003A392A">
      <w:pPr>
        <w:pStyle w:val="Akapitzlist"/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:rsidR="00C873E8" w:rsidRDefault="00C873E8" w:rsidP="003A392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C436C">
        <w:rPr>
          <w:rFonts w:cstheme="minorHAnsi"/>
          <w:b/>
          <w:sz w:val="24"/>
          <w:szCs w:val="24"/>
        </w:rPr>
        <w:t>V</w:t>
      </w:r>
      <w:r w:rsidR="003A392A">
        <w:rPr>
          <w:rFonts w:cstheme="minorHAnsi"/>
          <w:b/>
          <w:sz w:val="24"/>
          <w:szCs w:val="24"/>
        </w:rPr>
        <w:t>II</w:t>
      </w:r>
      <w:r w:rsidRPr="001C436C">
        <w:rPr>
          <w:rFonts w:cstheme="minorHAnsi"/>
          <w:b/>
          <w:sz w:val="24"/>
          <w:szCs w:val="24"/>
        </w:rPr>
        <w:t xml:space="preserve">. </w:t>
      </w:r>
      <w:r w:rsidR="003A392A">
        <w:rPr>
          <w:rFonts w:cstheme="minorHAnsi"/>
          <w:b/>
          <w:sz w:val="24"/>
          <w:szCs w:val="24"/>
        </w:rPr>
        <w:t>Załącznik 5</w:t>
      </w:r>
      <w:r w:rsidRPr="00B5203F">
        <w:rPr>
          <w:rFonts w:cstheme="minorHAnsi"/>
          <w:sz w:val="24"/>
          <w:szCs w:val="24"/>
        </w:rPr>
        <w:t xml:space="preserve"> – </w:t>
      </w:r>
      <w:r w:rsidR="003A392A" w:rsidRPr="003A392A">
        <w:rPr>
          <w:rFonts w:cstheme="minorHAnsi"/>
          <w:sz w:val="24"/>
          <w:szCs w:val="24"/>
        </w:rPr>
        <w:t xml:space="preserve">uzupełniono i zaktualizowano wykaz </w:t>
      </w:r>
      <w:r w:rsidR="003A392A">
        <w:rPr>
          <w:rFonts w:cstheme="minorHAnsi"/>
          <w:sz w:val="24"/>
          <w:szCs w:val="24"/>
        </w:rPr>
        <w:t xml:space="preserve">wszystkich zidentyfikowanych do </w:t>
      </w:r>
      <w:r w:rsidR="003A392A" w:rsidRPr="003A392A">
        <w:rPr>
          <w:rFonts w:cstheme="minorHAnsi"/>
          <w:sz w:val="24"/>
          <w:szCs w:val="24"/>
        </w:rPr>
        <w:t>tej pory w ramach PO WER projektów.</w:t>
      </w:r>
    </w:p>
    <w:p w:rsidR="003A392A" w:rsidRDefault="003A392A" w:rsidP="003A392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A392A" w:rsidRPr="00B5203F" w:rsidRDefault="003A392A" w:rsidP="003A392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3A392A">
        <w:rPr>
          <w:rFonts w:cstheme="minorHAnsi"/>
          <w:b/>
          <w:sz w:val="24"/>
          <w:szCs w:val="24"/>
        </w:rPr>
        <w:t>VIII. Cały dokument</w:t>
      </w:r>
      <w:r>
        <w:rPr>
          <w:rFonts w:cstheme="minorHAnsi"/>
          <w:sz w:val="24"/>
          <w:szCs w:val="24"/>
        </w:rPr>
        <w:t xml:space="preserve"> </w:t>
      </w:r>
      <w:r w:rsidRPr="003A392A">
        <w:rPr>
          <w:rFonts w:cstheme="minorHAnsi"/>
          <w:sz w:val="24"/>
          <w:szCs w:val="24"/>
        </w:rPr>
        <w:t>– wprowadzono zmiany o charakterze redakcyjnym.</w:t>
      </w:r>
    </w:p>
    <w:sectPr w:rsidR="003A392A" w:rsidRPr="00B520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E651F"/>
    <w:multiLevelType w:val="multilevel"/>
    <w:tmpl w:val="5EDED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771E2"/>
    <w:multiLevelType w:val="multilevel"/>
    <w:tmpl w:val="9B966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F834E8"/>
    <w:multiLevelType w:val="multilevel"/>
    <w:tmpl w:val="D492A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3913BD"/>
    <w:multiLevelType w:val="multilevel"/>
    <w:tmpl w:val="BE14C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FA0414"/>
    <w:multiLevelType w:val="hybridMultilevel"/>
    <w:tmpl w:val="E45E6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24CCE"/>
    <w:multiLevelType w:val="hybridMultilevel"/>
    <w:tmpl w:val="C9C8BC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5423F"/>
    <w:multiLevelType w:val="multilevel"/>
    <w:tmpl w:val="59D82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0B7463"/>
    <w:multiLevelType w:val="multilevel"/>
    <w:tmpl w:val="9A288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2761EC"/>
    <w:multiLevelType w:val="hybridMultilevel"/>
    <w:tmpl w:val="B20C1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CB5062"/>
    <w:multiLevelType w:val="hybridMultilevel"/>
    <w:tmpl w:val="08A4D01E"/>
    <w:lvl w:ilvl="0" w:tplc="D8608722">
      <w:start w:val="1"/>
      <w:numFmt w:val="bullet"/>
      <w:lvlText w:val="-"/>
      <w:lvlJc w:val="left"/>
      <w:pPr>
        <w:ind w:left="74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0" w15:restartNumberingAfterBreak="0">
    <w:nsid w:val="183012A4"/>
    <w:multiLevelType w:val="multilevel"/>
    <w:tmpl w:val="8312D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881745"/>
    <w:multiLevelType w:val="multilevel"/>
    <w:tmpl w:val="BC800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9116B9"/>
    <w:multiLevelType w:val="multilevel"/>
    <w:tmpl w:val="D4045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8D3AF9"/>
    <w:multiLevelType w:val="multilevel"/>
    <w:tmpl w:val="4D149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B078A6"/>
    <w:multiLevelType w:val="multilevel"/>
    <w:tmpl w:val="90B86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111DCA"/>
    <w:multiLevelType w:val="multilevel"/>
    <w:tmpl w:val="24984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E43D64"/>
    <w:multiLevelType w:val="multilevel"/>
    <w:tmpl w:val="B0CC1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E55D65"/>
    <w:multiLevelType w:val="multilevel"/>
    <w:tmpl w:val="81763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6E210D"/>
    <w:multiLevelType w:val="hybridMultilevel"/>
    <w:tmpl w:val="3962D0BE"/>
    <w:lvl w:ilvl="0" w:tplc="D8608722">
      <w:start w:val="1"/>
      <w:numFmt w:val="bullet"/>
      <w:lvlText w:val="-"/>
      <w:lvlJc w:val="left"/>
      <w:pPr>
        <w:ind w:left="74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9" w15:restartNumberingAfterBreak="0">
    <w:nsid w:val="309E66FD"/>
    <w:multiLevelType w:val="hybridMultilevel"/>
    <w:tmpl w:val="975E8B2E"/>
    <w:lvl w:ilvl="0" w:tplc="D8608722">
      <w:start w:val="1"/>
      <w:numFmt w:val="bullet"/>
      <w:lvlText w:val="-"/>
      <w:lvlJc w:val="left"/>
      <w:pPr>
        <w:ind w:left="74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0" w15:restartNumberingAfterBreak="0">
    <w:nsid w:val="3AFA5098"/>
    <w:multiLevelType w:val="hybridMultilevel"/>
    <w:tmpl w:val="15D602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832B68"/>
    <w:multiLevelType w:val="hybridMultilevel"/>
    <w:tmpl w:val="F0C088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8C76BA"/>
    <w:multiLevelType w:val="hybridMultilevel"/>
    <w:tmpl w:val="F89E7B12"/>
    <w:lvl w:ilvl="0" w:tplc="D8608722">
      <w:start w:val="1"/>
      <w:numFmt w:val="bullet"/>
      <w:lvlText w:val="-"/>
      <w:lvlJc w:val="left"/>
      <w:pPr>
        <w:ind w:left="74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3" w15:restartNumberingAfterBreak="0">
    <w:nsid w:val="45B161B4"/>
    <w:multiLevelType w:val="hybridMultilevel"/>
    <w:tmpl w:val="41863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547073"/>
    <w:multiLevelType w:val="multilevel"/>
    <w:tmpl w:val="74125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8884AC5"/>
    <w:multiLevelType w:val="hybridMultilevel"/>
    <w:tmpl w:val="C23C1AE8"/>
    <w:lvl w:ilvl="0" w:tplc="2108AFB8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EE02E9"/>
    <w:multiLevelType w:val="multilevel"/>
    <w:tmpl w:val="9CEEF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9E74A9"/>
    <w:multiLevelType w:val="hybridMultilevel"/>
    <w:tmpl w:val="B0A0729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5A151F6"/>
    <w:multiLevelType w:val="multilevel"/>
    <w:tmpl w:val="0D6C5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5DF15D1"/>
    <w:multiLevelType w:val="hybridMultilevel"/>
    <w:tmpl w:val="71727F00"/>
    <w:lvl w:ilvl="0" w:tplc="39DE4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66352A2"/>
    <w:multiLevelType w:val="hybridMultilevel"/>
    <w:tmpl w:val="A79A4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826F6A"/>
    <w:multiLevelType w:val="multilevel"/>
    <w:tmpl w:val="2FF64C3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3">
      <w:start w:val="1"/>
      <w:numFmt w:val="decimal"/>
      <w:lvlText w:val="%4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5">
      <w:start w:val="1"/>
      <w:numFmt w:val="decimal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7">
      <w:start w:val="1"/>
      <w:numFmt w:val="decimal"/>
      <w:lvlText w:val="%8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8">
      <w:numFmt w:val="decimal"/>
      <w:lvlText w:val=""/>
      <w:lvlJc w:val="left"/>
    </w:lvl>
  </w:abstractNum>
  <w:abstractNum w:abstractNumId="32" w15:restartNumberingAfterBreak="0">
    <w:nsid w:val="5B063DD8"/>
    <w:multiLevelType w:val="multilevel"/>
    <w:tmpl w:val="889C7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6C158FF"/>
    <w:multiLevelType w:val="hybridMultilevel"/>
    <w:tmpl w:val="B9F0A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724B1"/>
    <w:multiLevelType w:val="hybridMultilevel"/>
    <w:tmpl w:val="5E647A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BB63D1"/>
    <w:multiLevelType w:val="multilevel"/>
    <w:tmpl w:val="0DD4B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2480792"/>
    <w:multiLevelType w:val="hybridMultilevel"/>
    <w:tmpl w:val="2F3C9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A507AF"/>
    <w:multiLevelType w:val="multilevel"/>
    <w:tmpl w:val="EDF8D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AF6F03"/>
    <w:multiLevelType w:val="multilevel"/>
    <w:tmpl w:val="26167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E194A8A"/>
    <w:multiLevelType w:val="multilevel"/>
    <w:tmpl w:val="91AC1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27"/>
  </w:num>
  <w:num w:numId="3">
    <w:abstractNumId w:val="8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4"/>
  </w:num>
  <w:num w:numId="9">
    <w:abstractNumId w:val="32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7"/>
  </w:num>
  <w:num w:numId="13">
    <w:abstractNumId w:val="11"/>
  </w:num>
  <w:num w:numId="14">
    <w:abstractNumId w:val="3"/>
  </w:num>
  <w:num w:numId="15">
    <w:abstractNumId w:val="2"/>
  </w:num>
  <w:num w:numId="16">
    <w:abstractNumId w:val="15"/>
  </w:num>
  <w:num w:numId="17">
    <w:abstractNumId w:val="12"/>
  </w:num>
  <w:num w:numId="18">
    <w:abstractNumId w:val="38"/>
  </w:num>
  <w:num w:numId="19">
    <w:abstractNumId w:val="37"/>
  </w:num>
  <w:num w:numId="20">
    <w:abstractNumId w:val="10"/>
  </w:num>
  <w:num w:numId="21">
    <w:abstractNumId w:val="1"/>
  </w:num>
  <w:num w:numId="22">
    <w:abstractNumId w:val="31"/>
  </w:num>
  <w:num w:numId="23">
    <w:abstractNumId w:val="13"/>
  </w:num>
  <w:num w:numId="24">
    <w:abstractNumId w:val="6"/>
  </w:num>
  <w:num w:numId="25">
    <w:abstractNumId w:val="39"/>
  </w:num>
  <w:num w:numId="26">
    <w:abstractNumId w:val="26"/>
  </w:num>
  <w:num w:numId="27">
    <w:abstractNumId w:val="33"/>
  </w:num>
  <w:num w:numId="28">
    <w:abstractNumId w:val="35"/>
  </w:num>
  <w:num w:numId="29">
    <w:abstractNumId w:val="7"/>
  </w:num>
  <w:num w:numId="30">
    <w:abstractNumId w:val="24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</w:num>
  <w:num w:numId="33">
    <w:abstractNumId w:val="4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9"/>
  </w:num>
  <w:num w:numId="37">
    <w:abstractNumId w:val="22"/>
  </w:num>
  <w:num w:numId="38">
    <w:abstractNumId w:val="19"/>
  </w:num>
  <w:num w:numId="39">
    <w:abstractNumId w:val="23"/>
  </w:num>
  <w:num w:numId="40">
    <w:abstractNumId w:val="25"/>
  </w:num>
  <w:num w:numId="41">
    <w:abstractNumId w:val="5"/>
  </w:num>
  <w:num w:numId="42">
    <w:abstractNumId w:val="36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206"/>
    <w:rsid w:val="0000555D"/>
    <w:rsid w:val="0001570B"/>
    <w:rsid w:val="00022F24"/>
    <w:rsid w:val="0003038C"/>
    <w:rsid w:val="00031B15"/>
    <w:rsid w:val="00037EAE"/>
    <w:rsid w:val="00042A26"/>
    <w:rsid w:val="00043BFE"/>
    <w:rsid w:val="00054C45"/>
    <w:rsid w:val="000620B9"/>
    <w:rsid w:val="00070C37"/>
    <w:rsid w:val="000963A6"/>
    <w:rsid w:val="000B029B"/>
    <w:rsid w:val="000C272E"/>
    <w:rsid w:val="000F3DCF"/>
    <w:rsid w:val="00124D96"/>
    <w:rsid w:val="001651A3"/>
    <w:rsid w:val="001703FD"/>
    <w:rsid w:val="0019084D"/>
    <w:rsid w:val="00191416"/>
    <w:rsid w:val="001C436C"/>
    <w:rsid w:val="001D1AA6"/>
    <w:rsid w:val="001E2D21"/>
    <w:rsid w:val="001E71E9"/>
    <w:rsid w:val="002147B5"/>
    <w:rsid w:val="00220C47"/>
    <w:rsid w:val="002924C2"/>
    <w:rsid w:val="002B02CE"/>
    <w:rsid w:val="002B0D31"/>
    <w:rsid w:val="002C41E7"/>
    <w:rsid w:val="002C4299"/>
    <w:rsid w:val="002D4BCA"/>
    <w:rsid w:val="002E1668"/>
    <w:rsid w:val="002F3FFB"/>
    <w:rsid w:val="00304CF9"/>
    <w:rsid w:val="00310ADB"/>
    <w:rsid w:val="0038318B"/>
    <w:rsid w:val="003A392A"/>
    <w:rsid w:val="003A5AC1"/>
    <w:rsid w:val="003B533B"/>
    <w:rsid w:val="003E3A2C"/>
    <w:rsid w:val="003E3FBF"/>
    <w:rsid w:val="004166AF"/>
    <w:rsid w:val="00433C57"/>
    <w:rsid w:val="00471632"/>
    <w:rsid w:val="004924F3"/>
    <w:rsid w:val="004B07E8"/>
    <w:rsid w:val="004B511E"/>
    <w:rsid w:val="004D46AB"/>
    <w:rsid w:val="00554CE8"/>
    <w:rsid w:val="00561177"/>
    <w:rsid w:val="00563B4B"/>
    <w:rsid w:val="0056677F"/>
    <w:rsid w:val="00586D71"/>
    <w:rsid w:val="00595274"/>
    <w:rsid w:val="005C15EA"/>
    <w:rsid w:val="005C6D0A"/>
    <w:rsid w:val="005D39B0"/>
    <w:rsid w:val="005F165C"/>
    <w:rsid w:val="005F6431"/>
    <w:rsid w:val="0061282D"/>
    <w:rsid w:val="00622D73"/>
    <w:rsid w:val="0064353B"/>
    <w:rsid w:val="006632E4"/>
    <w:rsid w:val="00670C22"/>
    <w:rsid w:val="00685BB3"/>
    <w:rsid w:val="006A274A"/>
    <w:rsid w:val="006A2FAB"/>
    <w:rsid w:val="006B3934"/>
    <w:rsid w:val="006E012A"/>
    <w:rsid w:val="006E1F33"/>
    <w:rsid w:val="007032C4"/>
    <w:rsid w:val="00724300"/>
    <w:rsid w:val="00740483"/>
    <w:rsid w:val="00744206"/>
    <w:rsid w:val="007629A0"/>
    <w:rsid w:val="00795189"/>
    <w:rsid w:val="007A30C1"/>
    <w:rsid w:val="007A64CF"/>
    <w:rsid w:val="007E0BDC"/>
    <w:rsid w:val="007E220D"/>
    <w:rsid w:val="007E3B51"/>
    <w:rsid w:val="007F17F8"/>
    <w:rsid w:val="007F68BE"/>
    <w:rsid w:val="00827F11"/>
    <w:rsid w:val="00835C1A"/>
    <w:rsid w:val="00844C08"/>
    <w:rsid w:val="00872956"/>
    <w:rsid w:val="00876B0E"/>
    <w:rsid w:val="008C589A"/>
    <w:rsid w:val="008D3024"/>
    <w:rsid w:val="008D7E4B"/>
    <w:rsid w:val="008D7F1C"/>
    <w:rsid w:val="00903FFD"/>
    <w:rsid w:val="00906D6E"/>
    <w:rsid w:val="00921AD2"/>
    <w:rsid w:val="0092711A"/>
    <w:rsid w:val="009770A1"/>
    <w:rsid w:val="00980531"/>
    <w:rsid w:val="009820C6"/>
    <w:rsid w:val="009905AE"/>
    <w:rsid w:val="009A043E"/>
    <w:rsid w:val="009C29B0"/>
    <w:rsid w:val="009D10F6"/>
    <w:rsid w:val="009D535E"/>
    <w:rsid w:val="00A064CB"/>
    <w:rsid w:val="00A06797"/>
    <w:rsid w:val="00A312E7"/>
    <w:rsid w:val="00A33886"/>
    <w:rsid w:val="00A61C50"/>
    <w:rsid w:val="00A663FE"/>
    <w:rsid w:val="00A760C2"/>
    <w:rsid w:val="00AB4E44"/>
    <w:rsid w:val="00AE0ABA"/>
    <w:rsid w:val="00AE42FF"/>
    <w:rsid w:val="00AF0DB4"/>
    <w:rsid w:val="00B238D8"/>
    <w:rsid w:val="00B41659"/>
    <w:rsid w:val="00B5203F"/>
    <w:rsid w:val="00B63B7D"/>
    <w:rsid w:val="00B7032E"/>
    <w:rsid w:val="00B859E2"/>
    <w:rsid w:val="00B9116B"/>
    <w:rsid w:val="00B9288B"/>
    <w:rsid w:val="00BA0601"/>
    <w:rsid w:val="00BA34B3"/>
    <w:rsid w:val="00BB3327"/>
    <w:rsid w:val="00BC1F08"/>
    <w:rsid w:val="00BC5B61"/>
    <w:rsid w:val="00BD10EE"/>
    <w:rsid w:val="00BD7BD2"/>
    <w:rsid w:val="00BF4D7D"/>
    <w:rsid w:val="00C04615"/>
    <w:rsid w:val="00C1097E"/>
    <w:rsid w:val="00C35095"/>
    <w:rsid w:val="00C8674D"/>
    <w:rsid w:val="00C873E8"/>
    <w:rsid w:val="00C90D73"/>
    <w:rsid w:val="00C90DEB"/>
    <w:rsid w:val="00CB36CC"/>
    <w:rsid w:val="00CC4D51"/>
    <w:rsid w:val="00CD2063"/>
    <w:rsid w:val="00CF145F"/>
    <w:rsid w:val="00CF2DDD"/>
    <w:rsid w:val="00D06321"/>
    <w:rsid w:val="00D313E2"/>
    <w:rsid w:val="00D318F0"/>
    <w:rsid w:val="00D32125"/>
    <w:rsid w:val="00D37A63"/>
    <w:rsid w:val="00D43A74"/>
    <w:rsid w:val="00D652DC"/>
    <w:rsid w:val="00D71ED3"/>
    <w:rsid w:val="00D74EE3"/>
    <w:rsid w:val="00DA0ABE"/>
    <w:rsid w:val="00DB642F"/>
    <w:rsid w:val="00DB6C24"/>
    <w:rsid w:val="00DD1618"/>
    <w:rsid w:val="00DF6FAB"/>
    <w:rsid w:val="00E0643A"/>
    <w:rsid w:val="00E06A05"/>
    <w:rsid w:val="00E1288A"/>
    <w:rsid w:val="00E13342"/>
    <w:rsid w:val="00E13446"/>
    <w:rsid w:val="00E56969"/>
    <w:rsid w:val="00E6658C"/>
    <w:rsid w:val="00E83AE3"/>
    <w:rsid w:val="00E87BAB"/>
    <w:rsid w:val="00E97D86"/>
    <w:rsid w:val="00EE1A6B"/>
    <w:rsid w:val="00F012CA"/>
    <w:rsid w:val="00F04BA5"/>
    <w:rsid w:val="00F14DDC"/>
    <w:rsid w:val="00F21D55"/>
    <w:rsid w:val="00F2419B"/>
    <w:rsid w:val="00F41EEC"/>
    <w:rsid w:val="00F50A02"/>
    <w:rsid w:val="00F523D8"/>
    <w:rsid w:val="00F81D0F"/>
    <w:rsid w:val="00F8539E"/>
    <w:rsid w:val="00F91EB5"/>
    <w:rsid w:val="00FA4BB8"/>
    <w:rsid w:val="00FA752B"/>
    <w:rsid w:val="00FC3016"/>
    <w:rsid w:val="00FC54B4"/>
    <w:rsid w:val="00FD367C"/>
    <w:rsid w:val="00FD41AB"/>
    <w:rsid w:val="00FD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BCA2F"/>
  <w15:docId w15:val="{69B3A081-9561-4F0F-9BAD-C6009E092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32C4"/>
  </w:style>
  <w:style w:type="paragraph" w:styleId="Nagwek1">
    <w:name w:val="heading 1"/>
    <w:basedOn w:val="Normalny"/>
    <w:link w:val="Nagwek1Znak"/>
    <w:uiPriority w:val="9"/>
    <w:qFormat/>
    <w:rsid w:val="002924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97D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2D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justify">
    <w:name w:val="justify"/>
    <w:basedOn w:val="Domylnaczcionkaakapitu"/>
    <w:rsid w:val="00744206"/>
  </w:style>
  <w:style w:type="paragraph" w:styleId="Tekstdymka">
    <w:name w:val="Balloon Text"/>
    <w:basedOn w:val="Normalny"/>
    <w:link w:val="TekstdymkaZnak"/>
    <w:uiPriority w:val="99"/>
    <w:semiHidden/>
    <w:unhideWhenUsed/>
    <w:rsid w:val="00744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420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A5AC1"/>
    <w:pPr>
      <w:spacing w:after="0" w:line="240" w:lineRule="auto"/>
      <w:ind w:left="720"/>
      <w:contextualSpacing/>
    </w:pPr>
    <w:rPr>
      <w:rFonts w:ascii="Arial Narrow" w:eastAsia="Times New Roman" w:hAnsi="Arial Narrow" w:cs="Times New Roman"/>
      <w:sz w:val="26"/>
      <w:szCs w:val="26"/>
      <w:lang w:eastAsia="pl-PL"/>
    </w:rPr>
  </w:style>
  <w:style w:type="character" w:styleId="Uwydatnienie">
    <w:name w:val="Emphasis"/>
    <w:basedOn w:val="Domylnaczcionkaakapitu"/>
    <w:uiPriority w:val="20"/>
    <w:qFormat/>
    <w:rsid w:val="00FA752B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2924C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unhideWhenUsed/>
    <w:rsid w:val="002924C2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292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859E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A30C1"/>
    <w:rPr>
      <w:b/>
      <w:bCs/>
    </w:rPr>
  </w:style>
  <w:style w:type="character" w:customStyle="1" w:styleId="article-image-credit">
    <w:name w:val="article-image-credit"/>
    <w:basedOn w:val="Domylnaczcionkaakapitu"/>
    <w:rsid w:val="00D318F0"/>
  </w:style>
  <w:style w:type="paragraph" w:customStyle="1" w:styleId="lead">
    <w:name w:val="lead"/>
    <w:basedOn w:val="Normalny"/>
    <w:rsid w:val="00D31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97D8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pple-converted-space">
    <w:name w:val="apple-converted-space"/>
    <w:rsid w:val="002E1668"/>
  </w:style>
  <w:style w:type="character" w:customStyle="1" w:styleId="Teksttreci">
    <w:name w:val="Tekst treści_"/>
    <w:link w:val="Teksttreci0"/>
    <w:rsid w:val="00070C37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70C37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ascii="Arial" w:eastAsia="Arial" w:hAnsi="Arial" w:cs="Arial"/>
      <w:sz w:val="17"/>
      <w:szCs w:val="17"/>
    </w:rPr>
  </w:style>
  <w:style w:type="paragraph" w:customStyle="1" w:styleId="selectionshareable">
    <w:name w:val="selectionshareable"/>
    <w:basedOn w:val="Normalny"/>
    <w:rsid w:val="00A6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p-caption-text">
    <w:name w:val="wp-caption-text"/>
    <w:basedOn w:val="Normalny"/>
    <w:rsid w:val="00A6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A61C50"/>
    <w:rPr>
      <w:i/>
      <w:iCs/>
    </w:rPr>
  </w:style>
  <w:style w:type="table" w:styleId="Tabela-Siatka">
    <w:name w:val="Table Grid"/>
    <w:basedOn w:val="Standardowy"/>
    <w:uiPriority w:val="59"/>
    <w:rsid w:val="002D4B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2DD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nd1">
    <w:name w:val="and1"/>
    <w:basedOn w:val="Domylnaczcionkaakapitu"/>
    <w:rsid w:val="00CF2DDD"/>
  </w:style>
  <w:style w:type="paragraph" w:customStyle="1" w:styleId="marticlelisttitle">
    <w:name w:val="marticlelisttitle"/>
    <w:basedOn w:val="Normalny"/>
    <w:rsid w:val="00CF2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ofe-title">
    <w:name w:val="ofe-title"/>
    <w:basedOn w:val="Domylnaczcionkaakapitu"/>
    <w:rsid w:val="00CF2DDD"/>
  </w:style>
  <w:style w:type="character" w:customStyle="1" w:styleId="ofe-text">
    <w:name w:val="ofe-text"/>
    <w:basedOn w:val="Domylnaczcionkaakapitu"/>
    <w:rsid w:val="00CF2DDD"/>
  </w:style>
  <w:style w:type="character" w:customStyle="1" w:styleId="portlet-title-text">
    <w:name w:val="portlet-title-text"/>
    <w:basedOn w:val="Domylnaczcionkaakapitu"/>
    <w:rsid w:val="00B9116B"/>
  </w:style>
  <w:style w:type="character" w:customStyle="1" w:styleId="Data1">
    <w:name w:val="Data1"/>
    <w:basedOn w:val="Domylnaczcionkaakapitu"/>
    <w:rsid w:val="00B9116B"/>
  </w:style>
  <w:style w:type="paragraph" w:customStyle="1" w:styleId="componentsarticlemetricheader">
    <w:name w:val="componentsarticlemetric__header"/>
    <w:basedOn w:val="Normalny"/>
    <w:rsid w:val="00042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ponentsarticlegalleryauthor">
    <w:name w:val="componentsarticlegallery__author"/>
    <w:basedOn w:val="Domylnaczcionkaakapitu"/>
    <w:rsid w:val="00042A26"/>
  </w:style>
  <w:style w:type="character" w:customStyle="1" w:styleId="componentsarticlegallerymore">
    <w:name w:val="componentsarticlegallery__more"/>
    <w:basedOn w:val="Domylnaczcionkaakapitu"/>
    <w:rsid w:val="00042A26"/>
  </w:style>
  <w:style w:type="character" w:customStyle="1" w:styleId="componentsarticlegallerymorelength">
    <w:name w:val="componentsarticlegallery__morelength"/>
    <w:basedOn w:val="Domylnaczcionkaakapitu"/>
    <w:rsid w:val="00042A26"/>
  </w:style>
  <w:style w:type="character" w:customStyle="1" w:styleId="metadata-entry">
    <w:name w:val="metadata-entry"/>
    <w:basedOn w:val="Domylnaczcionkaakapitu"/>
    <w:rsid w:val="00685BB3"/>
  </w:style>
  <w:style w:type="character" w:styleId="UyteHipercze">
    <w:name w:val="FollowedHyperlink"/>
    <w:basedOn w:val="Domylnaczcionkaakapitu"/>
    <w:uiPriority w:val="99"/>
    <w:semiHidden/>
    <w:unhideWhenUsed/>
    <w:rsid w:val="000F3DCF"/>
    <w:rPr>
      <w:color w:val="800080" w:themeColor="followedHyperlink"/>
      <w:u w:val="single"/>
    </w:rPr>
  </w:style>
  <w:style w:type="paragraph" w:customStyle="1" w:styleId="first-p-element">
    <w:name w:val="first-p-element"/>
    <w:basedOn w:val="Normalny"/>
    <w:rsid w:val="00AB4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ata2">
    <w:name w:val="Data2"/>
    <w:basedOn w:val="Domylnaczcionkaakapitu"/>
    <w:rsid w:val="00433C57"/>
  </w:style>
  <w:style w:type="paragraph" w:styleId="Tekstpodstawowy">
    <w:name w:val="Body Text"/>
    <w:basedOn w:val="Normalny"/>
    <w:link w:val="TekstpodstawowyZnak"/>
    <w:uiPriority w:val="99"/>
    <w:unhideWhenUsed/>
    <w:rsid w:val="00A760C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760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intro">
    <w:name w:val="intro"/>
    <w:basedOn w:val="Normalny"/>
    <w:rsid w:val="00F24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st-data">
    <w:name w:val="post-data"/>
    <w:basedOn w:val="Normalny"/>
    <w:rsid w:val="00022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st-lead">
    <w:name w:val="post-lead"/>
    <w:basedOn w:val="Normalny"/>
    <w:rsid w:val="00022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165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4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31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13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11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5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32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7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575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1854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12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02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61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748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11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5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04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52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33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4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23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9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77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2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02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59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34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7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9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2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53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03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1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8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8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72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18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12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95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537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112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8143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198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9974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007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554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339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4011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664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00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222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836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47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99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248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901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793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13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5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22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1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2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54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91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10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3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3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3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84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4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8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75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47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614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1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79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78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54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0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5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65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25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871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689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964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093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920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198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3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8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8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6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1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909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828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17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893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8806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85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5048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4317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2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50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3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4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9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5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69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2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4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365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Hebdzyńska</dc:creator>
  <cp:keywords/>
  <dc:description/>
  <cp:lastModifiedBy>Katarzyna Cembrowicz</cp:lastModifiedBy>
  <cp:revision>3</cp:revision>
  <cp:lastPrinted>2020-02-13T11:40:00Z</cp:lastPrinted>
  <dcterms:created xsi:type="dcterms:W3CDTF">2021-10-04T08:13:00Z</dcterms:created>
  <dcterms:modified xsi:type="dcterms:W3CDTF">2021-10-04T08:27:00Z</dcterms:modified>
</cp:coreProperties>
</file>